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FB8" w:rsidRDefault="00234FB8" w:rsidP="00234FB8">
      <w:pPr>
        <w:spacing w:line="240" w:lineRule="auto"/>
        <w:jc w:val="center"/>
      </w:pPr>
      <w:r w:rsidRPr="00234FB8">
        <w:t>PREFEITURA MUNICIPAL DE VITÓRIA DA CONQUISTA</w:t>
      </w:r>
    </w:p>
    <w:p w:rsidR="00234FB8" w:rsidRDefault="00234FB8" w:rsidP="00234FB8">
      <w:pPr>
        <w:spacing w:line="240" w:lineRule="auto"/>
        <w:jc w:val="center"/>
      </w:pPr>
      <w:r w:rsidRPr="00234FB8">
        <w:t>SECRETARIA MUNICIPAL DE</w:t>
      </w:r>
      <w:r>
        <w:t xml:space="preserve"> </w:t>
      </w:r>
      <w:r>
        <w:t>ADMINISTRAÇÃO</w:t>
      </w:r>
    </w:p>
    <w:p w:rsidR="00234FB8" w:rsidRDefault="00234FB8" w:rsidP="00234FB8">
      <w:pPr>
        <w:spacing w:line="240" w:lineRule="auto"/>
        <w:jc w:val="center"/>
      </w:pPr>
      <w:r>
        <w:t xml:space="preserve"> COORDENAÇÃO DE GESTÃO DE PESSOAS</w:t>
      </w:r>
    </w:p>
    <w:p w:rsidR="00234FB8" w:rsidRDefault="00234FB8" w:rsidP="00234FB8">
      <w:pPr>
        <w:spacing w:line="240" w:lineRule="auto"/>
        <w:jc w:val="center"/>
      </w:pPr>
      <w:r>
        <w:t xml:space="preserve"> </w:t>
      </w:r>
      <w:hyperlink r:id="rId5" w:history="1">
        <w:r w:rsidRPr="00373D56">
          <w:rPr>
            <w:rStyle w:val="Hyperlink"/>
          </w:rPr>
          <w:t>www.pmvc.ba.gov.br</w:t>
        </w:r>
      </w:hyperlink>
    </w:p>
    <w:p w:rsidR="00234FB8" w:rsidRDefault="00234FB8" w:rsidP="00234FB8">
      <w:pPr>
        <w:spacing w:line="240" w:lineRule="auto"/>
        <w:jc w:val="center"/>
      </w:pPr>
      <w:r>
        <w:t xml:space="preserve"> Edital de Concurso nº 01/2013</w:t>
      </w:r>
    </w:p>
    <w:p w:rsidR="00234FB8" w:rsidRDefault="00234FB8" w:rsidP="00234FB8">
      <w:pPr>
        <w:spacing w:line="240" w:lineRule="auto"/>
        <w:jc w:val="center"/>
      </w:pPr>
      <w:r>
        <w:t xml:space="preserve"> Edital de Convocação nº 0</w:t>
      </w:r>
      <w:r w:rsidR="00353918">
        <w:t>4</w:t>
      </w:r>
      <w:bookmarkStart w:id="0" w:name="_GoBack"/>
      <w:bookmarkEnd w:id="0"/>
      <w:r>
        <w:t>/2019</w:t>
      </w:r>
    </w:p>
    <w:p w:rsidR="00234FB8" w:rsidRDefault="00234FB8" w:rsidP="00234FB8">
      <w:pPr>
        <w:spacing w:line="240" w:lineRule="auto"/>
        <w:jc w:val="center"/>
      </w:pPr>
      <w:r>
        <w:t xml:space="preserve"> ANEXO II DOCUMENTOS NECESSÁRIOS PARA POSSE EM CARGO PÚBLICO E INGRESSO NO SERVIÇO PÚBLICO MUNICIPAL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Cédula de Identidade – RG (original e cópia)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CPF (original e cópia)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Declaração de Regularidade do CPF (original</w:t>
      </w:r>
      <w:proofErr w:type="gramStart"/>
      <w:r>
        <w:t xml:space="preserve"> )</w:t>
      </w:r>
      <w:proofErr w:type="gramEnd"/>
      <w:r>
        <w:t xml:space="preserve"> Obs. disponível no endereço eletrônico da Receita Federal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Declaração do Imposto de Renda (original e cópia) apenas para quem declarou em 2017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Comprovante de residência atual (original e cópia). Obs. serão aceitos contas de água, luz ou telefone </w:t>
      </w:r>
      <w:proofErr w:type="gramStart"/>
      <w:r>
        <w:t>fixo</w:t>
      </w:r>
      <w:proofErr w:type="gramEnd"/>
      <w:r>
        <w:t xml:space="preserve">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Titulo Eleitoral frente e verso (original e cópia)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Certidão de quitação eleitoral disponível no endereço eletrônico do TSE (original)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Comprovante de nível de escolaridade e demais requisitos para exercício do cargo Obs. diploma, certificado ou histórico escolar (original e cópia</w:t>
      </w:r>
      <w:proofErr w:type="gramStart"/>
      <w:r>
        <w:t>)</w:t>
      </w:r>
      <w:proofErr w:type="gramEnd"/>
      <w:r>
        <w:t xml:space="preserve">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Comprovante de inscrição no respectivo órgão de classe (original e cópia), quando exigido em </w:t>
      </w:r>
      <w:proofErr w:type="gramStart"/>
      <w:r>
        <w:t>Edital</w:t>
      </w:r>
      <w:proofErr w:type="gramEnd"/>
      <w:r>
        <w:t xml:space="preserve">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Certidão negativa de antecedentes criminais SAC (original)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Comprovante de regularidade militar, para o sexo masculino (original e cópia) Obs. certificado de alistamento militar, carteira de reservista ou certificado de dispensa de </w:t>
      </w:r>
      <w:proofErr w:type="gramStart"/>
      <w:r>
        <w:t>incorporação</w:t>
      </w:r>
      <w:proofErr w:type="gramEnd"/>
      <w:r>
        <w:t xml:space="preserve">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Nº do PIS/PASEP/CNIS (www.mpas.gov.br) - (original e cópia)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01 foto 3x4 recente e datada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Certidão de Casamento - averbada quando for o caso (original e cópia)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Carteira Nacional de Habilitação (original e cópia), quando exigido para o </w:t>
      </w:r>
      <w:proofErr w:type="gramStart"/>
      <w:r>
        <w:t>cargo</w:t>
      </w:r>
      <w:proofErr w:type="gramEnd"/>
      <w:r>
        <w:t xml:space="preserve">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Quando tiver filhos menores de 14 (quatorze) anos: - Certidão de nascimento (original e cópia) - Caderneta de vacinação (original e cópia) - Frequência escolar (original)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Quando tiver filho adotivo ou menor </w:t>
      </w:r>
      <w:proofErr w:type="gramStart"/>
      <w:r>
        <w:t>sob guarda</w:t>
      </w:r>
      <w:proofErr w:type="gramEnd"/>
      <w:r>
        <w:t xml:space="preserve"> e sustento até 14 (quatorze) anos: - Certidão de nascimento (original e cópia) - Prova de adoção ou autorização judicial (original e cópia) - Cartão de vacinação (original e cópia) - Frequência escolar (original) </w:t>
      </w:r>
    </w:p>
    <w:p w:rsidR="00234FB8" w:rsidRDefault="00234FB8" w:rsidP="00234FB8">
      <w:pPr>
        <w:spacing w:line="240" w:lineRule="auto"/>
        <w:jc w:val="both"/>
      </w:pPr>
      <w:r>
        <w:lastRenderedPageBreak/>
        <w:sym w:font="Symbol" w:char="F0B7"/>
      </w:r>
      <w:r>
        <w:t xml:space="preserve"> Quando tiver filho incapaz de qualquer idade: - Certidão de nascimento (original e cópia) - Laudo médico oficial (original e cópia) - Termo de curatela judicial (original e cópia)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Declaração de Bens e de não acumulação de cargo, emprego ou função pública¹ (original) a ser entregue no ato da </w:t>
      </w:r>
      <w:proofErr w:type="gramStart"/>
      <w:r>
        <w:t>posse</w:t>
      </w:r>
      <w:proofErr w:type="gramEnd"/>
      <w:r>
        <w:t xml:space="preserve">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Ficha de cadastramento¹ (digitada) </w:t>
      </w:r>
    </w:p>
    <w:p w:rsidR="00234FB8" w:rsidRDefault="00234FB8" w:rsidP="00234FB8">
      <w:pPr>
        <w:spacing w:line="240" w:lineRule="auto"/>
        <w:jc w:val="both"/>
      </w:pPr>
      <w:r>
        <w:sym w:font="Symbol" w:char="F0B7"/>
      </w:r>
      <w:r>
        <w:t xml:space="preserve"> Atestado médico² (original) </w:t>
      </w:r>
    </w:p>
    <w:p w:rsidR="00234FB8" w:rsidRDefault="00234FB8" w:rsidP="00234FB8">
      <w:pPr>
        <w:spacing w:line="240" w:lineRule="auto"/>
        <w:jc w:val="both"/>
      </w:pPr>
    </w:p>
    <w:p w:rsidR="00234FB8" w:rsidRDefault="00234FB8" w:rsidP="00234FB8">
      <w:pPr>
        <w:spacing w:line="240" w:lineRule="auto"/>
        <w:jc w:val="both"/>
      </w:pPr>
      <w:proofErr w:type="gramStart"/>
      <w:r>
        <w:t>¹</w:t>
      </w:r>
      <w:proofErr w:type="gramEnd"/>
      <w:r>
        <w:t xml:space="preserve"> Disponível no endereço eletrônico </w:t>
      </w:r>
      <w:hyperlink r:id="rId6" w:history="1">
        <w:r w:rsidRPr="00373D56">
          <w:rPr>
            <w:rStyle w:val="Hyperlink"/>
          </w:rPr>
          <w:t>www.pmvc.ba.gov.br</w:t>
        </w:r>
      </w:hyperlink>
      <w:r>
        <w:t xml:space="preserve"> </w:t>
      </w:r>
    </w:p>
    <w:p w:rsidR="006729F5" w:rsidRDefault="00234FB8" w:rsidP="00234FB8">
      <w:pPr>
        <w:spacing w:line="240" w:lineRule="auto"/>
        <w:jc w:val="both"/>
      </w:pPr>
      <w:proofErr w:type="gramStart"/>
      <w:r>
        <w:t>²</w:t>
      </w:r>
      <w:proofErr w:type="gramEnd"/>
      <w:r>
        <w:t xml:space="preserve"> Emitido por junta médica designada pela Comissão do Concurso - Edital nº 01/2013</w:t>
      </w:r>
    </w:p>
    <w:sectPr w:rsidR="006729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FB8"/>
    <w:rsid w:val="00234FB8"/>
    <w:rsid w:val="00353918"/>
    <w:rsid w:val="006F099F"/>
    <w:rsid w:val="00B3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34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4FB8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34F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34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4FB8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34F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mvc.ba.gov.br" TargetMode="External"/><Relationship Id="rId5" Type="http://schemas.openxmlformats.org/officeDocument/2006/relationships/hyperlink" Target="http://www.pmvc.ba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SECOM</dc:creator>
  <cp:lastModifiedBy>SECOM</cp:lastModifiedBy>
  <cp:revision>2</cp:revision>
  <dcterms:created xsi:type="dcterms:W3CDTF">2019-02-15T13:01:00Z</dcterms:created>
  <dcterms:modified xsi:type="dcterms:W3CDTF">2019-02-15T13:01:00Z</dcterms:modified>
</cp:coreProperties>
</file>